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06B" w:rsidRDefault="004C306B" w:rsidP="00A416C0">
      <w:pPr>
        <w:rPr>
          <w:rFonts w:ascii="Times New Roman" w:hAnsi="Times New Roman" w:cs="Times New Roman"/>
          <w:sz w:val="24"/>
          <w:szCs w:val="24"/>
        </w:rPr>
      </w:pPr>
      <w:r w:rsidRPr="00A416C0">
        <w:rPr>
          <w:rFonts w:ascii="Times New Roman" w:hAnsi="Times New Roman" w:cs="Times New Roman"/>
          <w:sz w:val="24"/>
          <w:szCs w:val="24"/>
        </w:rPr>
        <w:t>Προς  Διεύθυνση,</w:t>
      </w:r>
    </w:p>
    <w:p w:rsidR="004C306B" w:rsidRPr="00A416C0" w:rsidRDefault="004C306B" w:rsidP="00A416C0">
      <w:pPr>
        <w:rPr>
          <w:rFonts w:ascii="Times New Roman" w:hAnsi="Times New Roman" w:cs="Times New Roman"/>
          <w:sz w:val="24"/>
          <w:szCs w:val="24"/>
        </w:rPr>
      </w:pPr>
      <w:r>
        <w:rPr>
          <w:rFonts w:ascii="Times New Roman" w:hAnsi="Times New Roman" w:cs="Times New Roman"/>
          <w:sz w:val="24"/>
          <w:szCs w:val="24"/>
        </w:rPr>
        <w:t xml:space="preserve">   </w:t>
      </w:r>
      <w:r w:rsidRPr="00A416C0">
        <w:rPr>
          <w:rFonts w:ascii="Times New Roman" w:hAnsi="Times New Roman" w:cs="Times New Roman"/>
          <w:sz w:val="24"/>
          <w:szCs w:val="24"/>
        </w:rPr>
        <w:t xml:space="preserve">Αυτή η πρόταση αφορά </w:t>
      </w:r>
      <w:r>
        <w:rPr>
          <w:rFonts w:ascii="Times New Roman" w:hAnsi="Times New Roman" w:cs="Times New Roman"/>
          <w:sz w:val="24"/>
          <w:szCs w:val="24"/>
        </w:rPr>
        <w:t>τους λόγους για ψηφιοποίηση</w:t>
      </w:r>
      <w:r w:rsidRPr="00A416C0">
        <w:rPr>
          <w:rFonts w:ascii="Times New Roman" w:hAnsi="Times New Roman" w:cs="Times New Roman"/>
          <w:sz w:val="24"/>
          <w:szCs w:val="24"/>
        </w:rPr>
        <w:t xml:space="preserve"> </w:t>
      </w:r>
      <w:r>
        <w:rPr>
          <w:rFonts w:ascii="Times New Roman" w:hAnsi="Times New Roman" w:cs="Times New Roman"/>
          <w:sz w:val="24"/>
          <w:szCs w:val="24"/>
        </w:rPr>
        <w:t>του υλικού του παρακάτω προτεινόμενου φορέα.</w:t>
      </w:r>
    </w:p>
    <w:p w:rsidR="004C306B" w:rsidRDefault="004C306B" w:rsidP="00A416C0">
      <w:pPr>
        <w:pStyle w:val="Heading1"/>
        <w:rPr>
          <w:rFonts w:cs="Times New Roman"/>
          <w:sz w:val="32"/>
          <w:szCs w:val="32"/>
        </w:rPr>
      </w:pPr>
      <w:r>
        <w:t xml:space="preserve">                 </w:t>
      </w:r>
      <w:r w:rsidRPr="00352DDA">
        <w:rPr>
          <w:sz w:val="32"/>
          <w:szCs w:val="32"/>
        </w:rPr>
        <w:t>ΒΑΦΟΠΟΥΛΕΙΟ ΠΝΕΥΜΑΤΙΚΟ ΚΕΝΤΡΟ</w:t>
      </w:r>
    </w:p>
    <w:p w:rsidR="004C306B" w:rsidRPr="00A416C0" w:rsidRDefault="004C306B" w:rsidP="00A416C0"/>
    <w:p w:rsidR="004C306B" w:rsidRDefault="004C306B" w:rsidP="00282637">
      <w:pPr>
        <w:rPr>
          <w:rFonts w:ascii="Times New Roman" w:hAnsi="Times New Roman" w:cs="Times New Roman"/>
          <w:sz w:val="24"/>
          <w:szCs w:val="24"/>
        </w:rPr>
      </w:pPr>
      <w:r w:rsidRPr="00282637">
        <w:rPr>
          <w:rFonts w:ascii="Times New Roman" w:hAnsi="Times New Roman" w:cs="Times New Roman"/>
          <w:sz w:val="24"/>
          <w:szCs w:val="24"/>
        </w:rPr>
        <w:t xml:space="preserve">    Τον Νοέμβριο του 1979 ,η Αναστασία και ο Γεώργιος Βαφόπουλος αποφάσισαν να παραχωρήσουν όλη τους την περιουσία με σκοπό τη δημιουργία ενός πνευματικού κέντρου</w:t>
      </w:r>
      <w:r>
        <w:rPr>
          <w:rFonts w:ascii="Times New Roman" w:hAnsi="Times New Roman" w:cs="Times New Roman"/>
          <w:sz w:val="24"/>
          <w:szCs w:val="24"/>
        </w:rPr>
        <w:t xml:space="preserve">, θεωρώντας αυτή την πράξη </w:t>
      </w:r>
      <w:r w:rsidRPr="00352DDA">
        <w:rPr>
          <w:rFonts w:ascii="Times New Roman" w:hAnsi="Times New Roman" w:cs="Times New Roman"/>
          <w:sz w:val="24"/>
          <w:szCs w:val="24"/>
        </w:rPr>
        <w:t xml:space="preserve">ως </w:t>
      </w:r>
      <w:r>
        <w:rPr>
          <w:rFonts w:ascii="Times New Roman" w:hAnsi="Times New Roman" w:cs="Times New Roman"/>
          <w:sz w:val="24"/>
          <w:szCs w:val="24"/>
        </w:rPr>
        <w:t>‘κοινωνική τους υποχρέωση’</w:t>
      </w:r>
      <w:r w:rsidRPr="00282637">
        <w:rPr>
          <w:rFonts w:ascii="Times New Roman" w:hAnsi="Times New Roman" w:cs="Times New Roman"/>
          <w:sz w:val="24"/>
          <w:szCs w:val="24"/>
        </w:rPr>
        <w:t xml:space="preserve">. </w:t>
      </w:r>
      <w:r>
        <w:rPr>
          <w:rFonts w:ascii="Times New Roman" w:hAnsi="Times New Roman" w:cs="Times New Roman"/>
          <w:sz w:val="24"/>
          <w:szCs w:val="24"/>
        </w:rPr>
        <w:t xml:space="preserve">Μέσα από αυτή την ενέργεια </w:t>
      </w:r>
      <w:r w:rsidRPr="00282637">
        <w:rPr>
          <w:rFonts w:ascii="Times New Roman" w:hAnsi="Times New Roman" w:cs="Times New Roman"/>
          <w:sz w:val="24"/>
          <w:szCs w:val="24"/>
        </w:rPr>
        <w:t>δημιουργήθηκε το Βα</w:t>
      </w:r>
      <w:r>
        <w:rPr>
          <w:rFonts w:ascii="Times New Roman" w:hAnsi="Times New Roman" w:cs="Times New Roman"/>
          <w:sz w:val="24"/>
          <w:szCs w:val="24"/>
        </w:rPr>
        <w:t xml:space="preserve">φοπούλειο πνευματικό κέντρο.                          </w:t>
      </w:r>
    </w:p>
    <w:p w:rsidR="004C306B" w:rsidRDefault="004C306B" w:rsidP="00282637">
      <w:pPr>
        <w:rPr>
          <w:rFonts w:ascii="Times New Roman" w:hAnsi="Times New Roman" w:cs="Times New Roman"/>
          <w:sz w:val="24"/>
          <w:szCs w:val="24"/>
        </w:rP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outside.JPG (56322 bytes)" href="http://www.thessalonikicity.gr/eikones/thess_2007-arch-2.h" style="position:absolute;margin-left:149pt;margin-top:4.65pt;width:189pt;height:156pt;z-index:251658240;visibility:visible;mso-wrap-distance-left:3.75pt;mso-wrap-distance-top:3.75pt;mso-wrap-distance-right:3.75pt;mso-wrap-distance-bottom:3.75pt;mso-position-horizontal:right;mso-position-vertical-relative:line" o:allowoverlap="f" o:button="t">
            <v:fill o:detectmouseclick="t"/>
            <v:imagedata r:id="rId5" o:title=""/>
            <w10:wrap type="square"/>
          </v:shape>
        </w:pict>
      </w:r>
      <w:r>
        <w:rPr>
          <w:rFonts w:ascii="Times New Roman" w:hAnsi="Times New Roman" w:cs="Times New Roman"/>
          <w:sz w:val="24"/>
          <w:szCs w:val="24"/>
        </w:rPr>
        <w:t xml:space="preserve">    Το κτίριο είναι δομημένο έτσι, ώστε να εξυπηρετεί τις ανάγκες των διαφόρων καλλιτεχνικών εκδηλώσεων που πραγματοποιούνται στο κέντρο. Αποτελείται από   έξι ορόφους, οι οποίοι φιλοξενούν αντίστοιχα το θέατρο, το αναγνωστήριο, το αρχείο του πνευματικού κέντρου, τη δανειστική βιβλιοθήκη, το σπουδαστήριο, τις αίθουσες εκθέσεων και δύο αίθουσες διαλέξεων. Σε κάθε τμήμα από αυτά πραγματοποιούνται μέχρι και σήμερα οι αντίστοιχες εκδηλώσεις.</w:t>
      </w:r>
    </w:p>
    <w:p w:rsidR="004C306B" w:rsidRDefault="004C306B" w:rsidP="00282637">
      <w:pPr>
        <w:rPr>
          <w:rFonts w:ascii="Times New Roman" w:hAnsi="Times New Roman" w:cs="Times New Roman"/>
          <w:sz w:val="24"/>
          <w:szCs w:val="24"/>
        </w:rPr>
      </w:pPr>
      <w:r>
        <w:rPr>
          <w:rFonts w:ascii="Times New Roman" w:hAnsi="Times New Roman" w:cs="Times New Roman"/>
          <w:sz w:val="24"/>
          <w:szCs w:val="24"/>
        </w:rPr>
        <w:t xml:space="preserve">     Στο κέντρο αναπτύσσονται διάφορες πολιτιστικές δραστηριότητες όπως εκθέσεις ζωγραφικής, γλυπτικής, φωτογραφίας και βιβλίου. Ακόμα, λαμβάνουν χώρα διαλέξεις με ποικίλη θεματολογία από τους χώρους της λογοτεχνίας, της τέχνης, της  μουσικής, του θεάτρου κι της επιστήμης. Παράλληλα, πραγματοποιούνται μουσικές εκδηλώσεις και θεατρικές παραστάσεις. Αξιοσημείωτη, τέλος, είναι η συνεργασία του Βαφοπουλείου είτε με τα σχολεία της πόλης είτε με διάφορους συλλόγους και πολιτιστικά σωματεία. </w:t>
      </w:r>
    </w:p>
    <w:p w:rsidR="004C306B" w:rsidRDefault="004C306B" w:rsidP="00282637">
      <w:pPr>
        <w:rPr>
          <w:rFonts w:ascii="Times New Roman" w:hAnsi="Times New Roman" w:cs="Times New Roman"/>
          <w:sz w:val="24"/>
          <w:szCs w:val="24"/>
        </w:rPr>
      </w:pPr>
      <w:r>
        <w:rPr>
          <w:rFonts w:ascii="Times New Roman" w:hAnsi="Times New Roman" w:cs="Times New Roman"/>
          <w:sz w:val="24"/>
          <w:szCs w:val="24"/>
        </w:rPr>
        <w:t xml:space="preserve">     Αρχικά, το υλικό που αποτέλεσε τη βιβλιοθήκη ήταν αποκλειστικά και μόνο η αρχική δωρεά του ζεύγους Βαφόπουλου. Ήταν κυρίως λογοτεχνικού περιεχομένου, χωρίς να απουσιάζουν βέβαια ιστορικά και πολιτιστικά αρχεία, επικεντρωμένα στην πόλη της Θεσσαλονίκης. Το αρχείο διαχωρίστηκε σε επιμέρους σειρές (αλληλογραφία, χειρόγραφα, μεταφράσεις, προσωπικά, αποκόμματα εφημερίδων και περιοδικών, βιβλιοθήκη του Γ. Βαφόπουλου, φωτογραφίες-σκίτσα-πίνακες, δημοσιευμένα έργα, Αναστασία Βαφόπουλου) για την καλύτερη εκμετάλλευσή του. Ο αριθμός των τόμων και έργων, που απαρτίζουν τη συλλογή αυτή υπολογίζεται στους 13.000.</w:t>
      </w:r>
    </w:p>
    <w:p w:rsidR="004C306B" w:rsidRDefault="004C306B" w:rsidP="00282637">
      <w:pPr>
        <w:rPr>
          <w:rFonts w:ascii="Times New Roman" w:hAnsi="Times New Roman" w:cs="Times New Roman"/>
          <w:sz w:val="24"/>
          <w:szCs w:val="24"/>
        </w:rPr>
      </w:pPr>
      <w:r>
        <w:rPr>
          <w:rFonts w:ascii="Times New Roman" w:hAnsi="Times New Roman" w:cs="Times New Roman"/>
          <w:sz w:val="24"/>
          <w:szCs w:val="24"/>
        </w:rPr>
        <w:t xml:space="preserve">     Βασικό κορμό ύπαρξης του εν λόγω πνευματικού κέντρου, σήμερα, αποτελεί η βιβλιοθήκη του. Χωρίζεται σε τρία τμήματα </w:t>
      </w:r>
    </w:p>
    <w:p w:rsidR="004C306B" w:rsidRPr="00521143" w:rsidRDefault="004C306B" w:rsidP="00521143">
      <w:pPr>
        <w:pStyle w:val="ListParagraph"/>
        <w:numPr>
          <w:ilvl w:val="0"/>
          <w:numId w:val="1"/>
        </w:numPr>
        <w:rPr>
          <w:rFonts w:ascii="Times New Roman" w:hAnsi="Times New Roman" w:cs="Times New Roman"/>
          <w:sz w:val="24"/>
          <w:szCs w:val="24"/>
        </w:rPr>
      </w:pPr>
      <w:r w:rsidRPr="00521143">
        <w:rPr>
          <w:rFonts w:ascii="Times New Roman" w:hAnsi="Times New Roman" w:cs="Times New Roman"/>
          <w:sz w:val="24"/>
          <w:szCs w:val="24"/>
        </w:rPr>
        <w:t>τη δανειστική</w:t>
      </w:r>
      <w:r>
        <w:rPr>
          <w:rFonts w:ascii="Times New Roman" w:hAnsi="Times New Roman" w:cs="Times New Roman"/>
          <w:sz w:val="24"/>
          <w:szCs w:val="24"/>
        </w:rPr>
        <w:t>, η συλλογή της οποίας ανέρχεται στους 24.500 τόμους βιβλίων, οι οποίοι καλύπτουν πολλά θέματα, με κύρια εστίαση στη λογοτεχνία. Επιπλέον, παρουσιάζονται αφιερώματα για λογοτέχνες και ανθρώπους του βιβλίου γενικότερα.</w:t>
      </w:r>
    </w:p>
    <w:p w:rsidR="004C306B" w:rsidRPr="00521143" w:rsidRDefault="004C306B" w:rsidP="00521143">
      <w:pPr>
        <w:pStyle w:val="ListParagraph"/>
        <w:numPr>
          <w:ilvl w:val="0"/>
          <w:numId w:val="1"/>
        </w:numPr>
        <w:rPr>
          <w:rFonts w:ascii="Times New Roman" w:hAnsi="Times New Roman" w:cs="Times New Roman"/>
          <w:sz w:val="24"/>
          <w:szCs w:val="24"/>
        </w:rPr>
      </w:pPr>
      <w:r w:rsidRPr="00521143">
        <w:rPr>
          <w:rFonts w:ascii="Times New Roman" w:hAnsi="Times New Roman" w:cs="Times New Roman"/>
          <w:sz w:val="24"/>
          <w:szCs w:val="24"/>
        </w:rPr>
        <w:t>το αναγνωστήριο</w:t>
      </w:r>
      <w:r>
        <w:rPr>
          <w:rFonts w:ascii="Times New Roman" w:hAnsi="Times New Roman" w:cs="Times New Roman"/>
          <w:sz w:val="24"/>
          <w:szCs w:val="24"/>
        </w:rPr>
        <w:t xml:space="preserve"> (πληροφοριακό τμήμα) διαθέτει 13.000 τόμους, τους οποίους αποτελούν πληροφοριακά βιβλία, εγκυκλοπαίδειες, λεξικά, περιοδικά, εκδόσεις τέχνης και λευκωμάτων.</w:t>
      </w:r>
      <w:r w:rsidRPr="00521143">
        <w:rPr>
          <w:rFonts w:ascii="Times New Roman" w:hAnsi="Times New Roman" w:cs="Times New Roman"/>
          <w:sz w:val="24"/>
          <w:szCs w:val="24"/>
        </w:rPr>
        <w:t xml:space="preserve"> </w:t>
      </w:r>
    </w:p>
    <w:p w:rsidR="004C306B" w:rsidRPr="00A416C0" w:rsidRDefault="004C306B" w:rsidP="00A416C0">
      <w:pPr>
        <w:pStyle w:val="ListParagraph"/>
        <w:numPr>
          <w:ilvl w:val="0"/>
          <w:numId w:val="1"/>
        </w:numPr>
        <w:rPr>
          <w:rFonts w:ascii="Times New Roman" w:hAnsi="Times New Roman" w:cs="Times New Roman"/>
          <w:sz w:val="24"/>
          <w:szCs w:val="24"/>
        </w:rPr>
      </w:pPr>
      <w:r w:rsidRPr="00521143">
        <w:rPr>
          <w:rFonts w:ascii="Times New Roman" w:hAnsi="Times New Roman" w:cs="Times New Roman"/>
          <w:sz w:val="24"/>
          <w:szCs w:val="24"/>
        </w:rPr>
        <w:t>τη παιδική βιβλιοθήκη</w:t>
      </w:r>
      <w:r>
        <w:rPr>
          <w:rFonts w:ascii="Times New Roman" w:hAnsi="Times New Roman" w:cs="Times New Roman"/>
          <w:sz w:val="24"/>
          <w:szCs w:val="24"/>
        </w:rPr>
        <w:t>, στην οποία συναντάμε  12.000 τόμους με υλικό εκπαιδευτικό και ψυχαγωγικό, κατάλληλο για παιδιά ηλικίας 4-14 ετών.</w:t>
      </w:r>
    </w:p>
    <w:p w:rsidR="004C306B" w:rsidRDefault="004C306B" w:rsidP="00E14156">
      <w:pPr>
        <w:rPr>
          <w:rFonts w:ascii="Times New Roman" w:hAnsi="Times New Roman" w:cs="Times New Roman"/>
          <w:sz w:val="24"/>
          <w:szCs w:val="24"/>
        </w:rPr>
      </w:pPr>
      <w:r>
        <w:rPr>
          <w:rFonts w:ascii="Times New Roman" w:hAnsi="Times New Roman" w:cs="Times New Roman"/>
          <w:sz w:val="24"/>
          <w:szCs w:val="24"/>
        </w:rPr>
        <w:t xml:space="preserve">    Αδιάσπαστο κομμάτι του κέντρου θεωρείται, επίσης, η Πινακοθήκη του. Το υλικό της προσκτήθηκε μέσω δωρεών των καλλιτεχνών, των οποίων τα έργα έχουν εκτεθεί στους χώρους του. Η συλλογή αυτή δεν είναι ανοιχτή στο κοινό, αν και η θεματολογία της ποικίλει, λόγω του τρόπου δημιουργίας της,</w:t>
      </w:r>
      <w:r w:rsidRPr="00E14156">
        <w:rPr>
          <w:rFonts w:ascii="Times New Roman" w:hAnsi="Times New Roman" w:cs="Times New Roman"/>
          <w:sz w:val="24"/>
          <w:szCs w:val="24"/>
        </w:rPr>
        <w:t xml:space="preserve"> </w:t>
      </w:r>
      <w:r>
        <w:rPr>
          <w:rFonts w:ascii="Times New Roman" w:hAnsi="Times New Roman" w:cs="Times New Roman"/>
          <w:sz w:val="24"/>
          <w:szCs w:val="24"/>
        </w:rPr>
        <w:t>και θα προσέλκυε μεγάλο ενδιαφέρον.</w:t>
      </w:r>
    </w:p>
    <w:p w:rsidR="004C306B" w:rsidRDefault="004C306B">
      <w:pPr>
        <w:rPr>
          <w:rFonts w:ascii="Times New Roman" w:hAnsi="Times New Roman" w:cs="Times New Roman"/>
          <w:sz w:val="24"/>
          <w:szCs w:val="24"/>
        </w:rPr>
      </w:pPr>
      <w:r>
        <w:rPr>
          <w:rFonts w:ascii="Times New Roman" w:hAnsi="Times New Roman" w:cs="Times New Roman"/>
          <w:sz w:val="24"/>
          <w:szCs w:val="24"/>
        </w:rPr>
        <w:t xml:space="preserve">    Επιπροσθέτως, οι περιοδικές εκδόσεις που διαθέτει έχουν, πέρα από ενημερωτική και ψυχαγωγική αξία, και ιστορική, λόγω της παλαιότητας και της πρωτοτυπίας τους. Απαρτίζεται από πρωταρχικές εκδόσεις περιοδικών, κυρίως στην πόλη της Θεσσαλονίκης. </w:t>
      </w:r>
    </w:p>
    <w:p w:rsidR="004C306B" w:rsidRDefault="004C306B">
      <w:pPr>
        <w:rPr>
          <w:rFonts w:ascii="Times New Roman" w:hAnsi="Times New Roman" w:cs="Times New Roman"/>
          <w:sz w:val="24"/>
          <w:szCs w:val="24"/>
        </w:rPr>
      </w:pPr>
      <w:r>
        <w:rPr>
          <w:rFonts w:ascii="Times New Roman" w:hAnsi="Times New Roman" w:cs="Times New Roman"/>
          <w:sz w:val="24"/>
          <w:szCs w:val="24"/>
        </w:rPr>
        <w:t xml:space="preserve">    Όπως προκύπτει από τα προαναφερθέντα στοιχεία, το κοινό στο οποίο απευθύνεται είναι ευρύτατο, αφού δεν περιορίζεται ούτε ηλικιακά ούτε θεματικά αλλά ούτε και χρονικά όσο αφορά την ηλικία του ίδιου του υλικού. </w:t>
      </w:r>
    </w:p>
    <w:p w:rsidR="004C306B" w:rsidRDefault="004C306B">
      <w:pPr>
        <w:rPr>
          <w:rFonts w:ascii="Times New Roman" w:hAnsi="Times New Roman" w:cs="Times New Roman"/>
          <w:sz w:val="24"/>
          <w:szCs w:val="24"/>
        </w:rPr>
      </w:pPr>
      <w:r>
        <w:rPr>
          <w:rFonts w:ascii="Times New Roman" w:hAnsi="Times New Roman" w:cs="Times New Roman"/>
          <w:sz w:val="24"/>
          <w:szCs w:val="24"/>
        </w:rPr>
        <w:t xml:space="preserve">    </w:t>
      </w:r>
      <w:r w:rsidRPr="008E1A7B">
        <w:rPr>
          <w:rFonts w:ascii="Times New Roman" w:hAnsi="Times New Roman" w:cs="Times New Roman"/>
          <w:sz w:val="24"/>
          <w:szCs w:val="24"/>
        </w:rPr>
        <w:t>Η πρ</w:t>
      </w:r>
      <w:r>
        <w:rPr>
          <w:rFonts w:ascii="Times New Roman" w:hAnsi="Times New Roman" w:cs="Times New Roman"/>
          <w:sz w:val="24"/>
          <w:szCs w:val="24"/>
        </w:rPr>
        <w:t xml:space="preserve">όταση για ψηφιοποίηση του υλικού του συγκεκριμένου κέντρου έγκειται στο γεγονός ότι το υλικό του, ανά τακτά χρονικά διαστήματα, ανανεώνεται λόγω των ποικίλων δραστηριοτήτων(εκθέσεις ζωγραφικής, ομιλίες, κ.ά.) που διεξάγονται  σε αυτό. Ακόμα, σημαντικό παράγοντα αποτελεί η διαρκής και άμεση ενημέρωσή του σε περιοδικές εκδόσεις μη ευρείας κυκλοφορίας, ώστε να καθίσταται ευκολότερη η πρόσβαση σε αυτές. Ακόμα, σημαντικό γεγονός, στηριζόμενοι σε όλα τα προαναφερθέντα στοιχεία,  είναι οι ποικιλομορφία που χαρακτηρίζει το αρχείο του. Τέλος, αναμφισβήτητο επιχείρημα για την αναγκαιότητα ψηφιοποίησης του Βαφοπουλείου πνευματικού κέντρου είναι η συνέχιση της προσφοράς του Γ. Βαφόπουλου στην κοινωνία του πολιτισμού, μέσω της ελεύθερης και ευκολότερης πρόσβασης στη γνώση. </w:t>
      </w:r>
    </w:p>
    <w:p w:rsidR="004C306B" w:rsidRDefault="004C306B">
      <w:pPr>
        <w:rPr>
          <w:rFonts w:ascii="Times New Roman" w:hAnsi="Times New Roman" w:cs="Times New Roman"/>
          <w:sz w:val="24"/>
          <w:szCs w:val="24"/>
        </w:rPr>
      </w:pPr>
      <w:r>
        <w:rPr>
          <w:noProof/>
          <w:lang w:eastAsia="el-GR"/>
        </w:rPr>
        <w:pict>
          <v:shape id="Picture 22" o:spid="_x0000_s1027" type="#_x0000_t75" alt="http://www.thessalonikicity.gr/politistika/vafopoyleio/images/vafop1993-03-archeio7.jpg" style="position:absolute;margin-left:47.25pt;margin-top:7.95pt;width:310.5pt;height:105pt;z-index:251659264;visibility:visible;mso-wrap-distance-left:3.75pt;mso-wrap-distance-top:3.75pt;mso-wrap-distance-right:3.75pt;mso-wrap-distance-bottom:3.75pt;mso-position-vertical-relative:line" o:allowoverlap="f">
            <v:imagedata r:id="rId6" o:title=""/>
            <w10:wrap type="square"/>
          </v:shape>
        </w:pict>
      </w:r>
    </w:p>
    <w:p w:rsidR="004C306B" w:rsidRDefault="004C306B">
      <w:pPr>
        <w:rPr>
          <w:rFonts w:ascii="Times New Roman" w:hAnsi="Times New Roman" w:cs="Times New Roman"/>
          <w:sz w:val="24"/>
          <w:szCs w:val="24"/>
        </w:rPr>
      </w:pPr>
      <w:r>
        <w:rPr>
          <w:rFonts w:ascii="Times New Roman" w:hAnsi="Times New Roman" w:cs="Times New Roman"/>
          <w:sz w:val="24"/>
          <w:szCs w:val="24"/>
        </w:rPr>
        <w:t xml:space="preserve">                                           </w:t>
      </w:r>
    </w:p>
    <w:p w:rsidR="004C306B" w:rsidRDefault="004C306B">
      <w:pPr>
        <w:rPr>
          <w:rFonts w:ascii="Times New Roman" w:hAnsi="Times New Roman" w:cs="Times New Roman"/>
          <w:sz w:val="24"/>
          <w:szCs w:val="24"/>
        </w:rPr>
      </w:pPr>
    </w:p>
    <w:p w:rsidR="004C306B" w:rsidRDefault="004C306B">
      <w:pPr>
        <w:rPr>
          <w:rFonts w:ascii="Times New Roman" w:hAnsi="Times New Roman" w:cs="Times New Roman"/>
          <w:sz w:val="24"/>
          <w:szCs w:val="24"/>
        </w:rPr>
      </w:pPr>
      <w:r>
        <w:rPr>
          <w:rFonts w:ascii="Times New Roman" w:hAnsi="Times New Roman" w:cs="Times New Roman"/>
          <w:sz w:val="24"/>
          <w:szCs w:val="24"/>
        </w:rPr>
        <w:t xml:space="preserve">                                                       </w:t>
      </w:r>
    </w:p>
    <w:p w:rsidR="004C306B" w:rsidRPr="008E1A7B" w:rsidRDefault="004C306B">
      <w:pPr>
        <w:rPr>
          <w:rFonts w:ascii="Times New Roman" w:hAnsi="Times New Roman" w:cs="Times New Roman"/>
          <w:sz w:val="24"/>
          <w:szCs w:val="24"/>
        </w:rPr>
      </w:pPr>
      <w:r>
        <w:rPr>
          <w:rFonts w:ascii="Times New Roman" w:hAnsi="Times New Roman" w:cs="Times New Roman"/>
          <w:sz w:val="24"/>
          <w:szCs w:val="24"/>
        </w:rPr>
        <w:t xml:space="preserve">                                                                                       Με εκτίμηση, Βίσμαν Ελισάβετ</w:t>
      </w:r>
    </w:p>
    <w:sectPr w:rsidR="004C306B" w:rsidRPr="008E1A7B" w:rsidSect="00974B9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D41D9C"/>
    <w:multiLevelType w:val="hybridMultilevel"/>
    <w:tmpl w:val="FD068D44"/>
    <w:lvl w:ilvl="0" w:tplc="0408000B">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1A7B"/>
    <w:rsid w:val="00093F81"/>
    <w:rsid w:val="00140F33"/>
    <w:rsid w:val="002048DD"/>
    <w:rsid w:val="00282637"/>
    <w:rsid w:val="00352DDA"/>
    <w:rsid w:val="003E69BB"/>
    <w:rsid w:val="00447285"/>
    <w:rsid w:val="004C306B"/>
    <w:rsid w:val="00521143"/>
    <w:rsid w:val="005B0AE7"/>
    <w:rsid w:val="005D776C"/>
    <w:rsid w:val="005E7841"/>
    <w:rsid w:val="00665A28"/>
    <w:rsid w:val="007F0420"/>
    <w:rsid w:val="008A2E99"/>
    <w:rsid w:val="008D21CF"/>
    <w:rsid w:val="008E1A7B"/>
    <w:rsid w:val="00974B9F"/>
    <w:rsid w:val="00A416C0"/>
    <w:rsid w:val="00C12057"/>
    <w:rsid w:val="00E14156"/>
    <w:rsid w:val="00F3318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B9F"/>
    <w:pPr>
      <w:spacing w:after="200" w:line="276" w:lineRule="auto"/>
    </w:pPr>
    <w:rPr>
      <w:rFonts w:cs="Calibri"/>
      <w:lang w:eastAsia="en-US"/>
    </w:rPr>
  </w:style>
  <w:style w:type="paragraph" w:styleId="Heading1">
    <w:name w:val="heading 1"/>
    <w:basedOn w:val="Normal"/>
    <w:next w:val="Normal"/>
    <w:link w:val="Heading1Char"/>
    <w:uiPriority w:val="99"/>
    <w:qFormat/>
    <w:rsid w:val="007F0420"/>
    <w:pPr>
      <w:keepNext/>
      <w:keepLines/>
      <w:spacing w:before="480" w:after="0"/>
      <w:outlineLvl w:val="0"/>
    </w:pPr>
    <w:rPr>
      <w:rFonts w:ascii="Cambria" w:eastAsia="Times New Roman" w:hAnsi="Cambria" w:cs="Cambria"/>
      <w:b/>
      <w:bCs/>
      <w:color w:val="A8422A"/>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0420"/>
    <w:rPr>
      <w:rFonts w:ascii="Cambria" w:hAnsi="Cambria" w:cs="Cambria"/>
      <w:b/>
      <w:bCs/>
      <w:color w:val="A8422A"/>
      <w:sz w:val="28"/>
      <w:szCs w:val="28"/>
    </w:rPr>
  </w:style>
  <w:style w:type="character" w:styleId="Hyperlink">
    <w:name w:val="Hyperlink"/>
    <w:basedOn w:val="DefaultParagraphFont"/>
    <w:uiPriority w:val="99"/>
    <w:semiHidden/>
    <w:rsid w:val="007F0420"/>
    <w:rPr>
      <w:color w:val="0000FF"/>
      <w:u w:val="single"/>
    </w:rPr>
  </w:style>
  <w:style w:type="paragraph" w:styleId="NormalWeb">
    <w:name w:val="Normal (Web)"/>
    <w:basedOn w:val="Normal"/>
    <w:uiPriority w:val="99"/>
    <w:rsid w:val="007F042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99"/>
    <w:qFormat/>
    <w:rsid w:val="00521143"/>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700</Words>
  <Characters>3780</Characters>
  <Application>Microsoft Office Outlook</Application>
  <DocSecurity>0</DocSecurity>
  <Lines>0</Lines>
  <Paragraphs>0</Paragraphs>
  <ScaleCrop>false</ScaleCrop>
  <Company>ΤΕΕ ΚΕΡΚΥΡΑΣ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Προς  Διεύθυνση,</dc:title>
  <dc:subject/>
  <dc:creator>ελισσαβετ</dc:creator>
  <cp:keywords/>
  <dc:description/>
  <cp:lastModifiedBy>grammatia</cp:lastModifiedBy>
  <cp:revision>2</cp:revision>
  <dcterms:created xsi:type="dcterms:W3CDTF">2009-06-25T17:38:00Z</dcterms:created>
  <dcterms:modified xsi:type="dcterms:W3CDTF">2009-06-25T17:38:00Z</dcterms:modified>
</cp:coreProperties>
</file>